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27" w:rsidRPr="00C94627" w:rsidRDefault="00C94627" w:rsidP="00513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627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</w:t>
      </w:r>
      <w:r w:rsidR="00357F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848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627">
        <w:rPr>
          <w:rFonts w:ascii="Times New Roman" w:hAnsi="Times New Roman" w:cs="Times New Roman"/>
          <w:sz w:val="24"/>
          <w:szCs w:val="24"/>
        </w:rPr>
        <w:t xml:space="preserve">                                 </w:t>
      </w:r>
    </w:p>
    <w:p w:rsidR="00357F27" w:rsidRDefault="00357F27" w:rsidP="00513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lastRenderedPageBreak/>
        <w:t>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Противодействие коррупции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Контрагент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Взятка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Коммерческий подкуп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Конфликт интересов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Личная заинтересованность работника (представителя организации)</w:t>
      </w:r>
      <w:r w:rsidRPr="00A9373D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4627" w:rsidRPr="00327BE6" w:rsidRDefault="00C94627" w:rsidP="00327B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6">
        <w:rPr>
          <w:rFonts w:ascii="Times New Roman" w:hAnsi="Times New Roman" w:cs="Times New Roman"/>
          <w:b/>
          <w:iCs/>
          <w:sz w:val="24"/>
          <w:szCs w:val="24"/>
        </w:rPr>
        <w:lastRenderedPageBreak/>
        <w:t>3.Основные принципы антикоррупционной  деятельности организации</w:t>
      </w:r>
      <w:r w:rsidR="00327BE6">
        <w:rPr>
          <w:rFonts w:ascii="Times New Roman" w:hAnsi="Times New Roman" w:cs="Times New Roman"/>
          <w:b/>
          <w:sz w:val="24"/>
          <w:szCs w:val="24"/>
        </w:rPr>
        <w:t>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    Системы мер противодействия коррупции в лицее основываться на следующих ключевых принципах: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личного примера руководства.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вовлеченности работников.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соразмерности антикоррупционных процедур риску коррупции.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эффективности  антикоррупционных процедур.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>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ответственности и неотвратимости наказания.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 xml:space="preserve">Принцип открытости 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Pr="00A9373D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A9373D">
        <w:rPr>
          <w:rFonts w:ascii="Times New Roman" w:hAnsi="Times New Roman" w:cs="Times New Roman"/>
          <w:i/>
          <w:iCs/>
          <w:sz w:val="24"/>
          <w:szCs w:val="24"/>
        </w:rPr>
        <w:t>Принцип постоянного контроля и регулярного мониторинга.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513111" w:rsidRDefault="00513111" w:rsidP="00327BE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3111" w:rsidRDefault="00513111" w:rsidP="00327BE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4627" w:rsidRPr="00513111" w:rsidRDefault="00C94627" w:rsidP="00327B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11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4. Область применения политики и круг лиц, попадающих под ее действие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</w:t>
      </w:r>
      <w:r w:rsidR="00327BE6">
        <w:rPr>
          <w:rFonts w:ascii="Times New Roman" w:hAnsi="Times New Roman" w:cs="Times New Roman"/>
          <w:sz w:val="24"/>
          <w:szCs w:val="24"/>
        </w:rPr>
        <w:t>.</w:t>
      </w:r>
    </w:p>
    <w:p w:rsidR="00C94627" w:rsidRPr="00A9373D" w:rsidRDefault="00C94627" w:rsidP="00327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Эти обязанности  включают в частности: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проведение контрольных мероприятий, направленных на выявление коррупционных правонарушений работниками организации;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организация проведения оценки коррупционных рисков;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организация заполнения и рассмотрения </w:t>
      </w:r>
      <w:r w:rsidRPr="00327BE6">
        <w:rPr>
          <w:rFonts w:ascii="Times New Roman" w:hAnsi="Times New Roman" w:cs="Times New Roman"/>
          <w:bCs/>
          <w:sz w:val="24"/>
          <w:szCs w:val="24"/>
        </w:rPr>
        <w:t xml:space="preserve">деклараций </w:t>
      </w:r>
      <w:r w:rsidRPr="00327BE6">
        <w:rPr>
          <w:rFonts w:ascii="Times New Roman" w:hAnsi="Times New Roman" w:cs="Times New Roman"/>
          <w:sz w:val="24"/>
          <w:szCs w:val="24"/>
        </w:rPr>
        <w:t>о</w:t>
      </w:r>
      <w:r w:rsidRPr="00A9373D">
        <w:rPr>
          <w:rFonts w:ascii="Times New Roman" w:hAnsi="Times New Roman" w:cs="Times New Roman"/>
          <w:sz w:val="24"/>
          <w:szCs w:val="24"/>
        </w:rPr>
        <w:t xml:space="preserve"> конфликте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проведение оценки результатов антикоррупционной работы и подготовка соответствующих отчетных материалов Учредителю.</w:t>
      </w:r>
    </w:p>
    <w:p w:rsidR="00C94627" w:rsidRPr="00327BE6" w:rsidRDefault="00C94627" w:rsidP="00327B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E6">
        <w:rPr>
          <w:rFonts w:ascii="Times New Roman" w:hAnsi="Times New Roman" w:cs="Times New Roman"/>
          <w:b/>
          <w:bCs/>
          <w:iCs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lastRenderedPageBreak/>
        <w:t>·   воздерживаться от совершения и (или) участия в совершении коррупционных правонарушений в интересах или от имени школы;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незамедлительно информиров</w:t>
      </w:r>
      <w:r w:rsidR="00327BE6">
        <w:rPr>
          <w:rFonts w:ascii="Times New Roman" w:hAnsi="Times New Roman" w:cs="Times New Roman"/>
          <w:sz w:val="24"/>
          <w:szCs w:val="24"/>
        </w:rPr>
        <w:t>ать директора</w:t>
      </w:r>
      <w:r w:rsidRPr="00A9373D">
        <w:rPr>
          <w:rFonts w:ascii="Times New Roman" w:hAnsi="Times New Roman" w:cs="Times New Roman"/>
          <w:sz w:val="24"/>
          <w:szCs w:val="24"/>
        </w:rPr>
        <w:t>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94627" w:rsidRPr="00A9373D" w:rsidRDefault="00327BE6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 сообщить непосредственно директору</w:t>
      </w:r>
      <w:r w:rsidR="00C94627" w:rsidRPr="00A9373D">
        <w:rPr>
          <w:rFonts w:ascii="Times New Roman" w:hAnsi="Times New Roman" w:cs="Times New Roman"/>
          <w:sz w:val="24"/>
          <w:szCs w:val="24"/>
        </w:rPr>
        <w:t xml:space="preserve"> или иному ответственному лицу о возможности возникновения либо возникшем у работника конфликте интересов.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C94627" w:rsidRPr="00327BE6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C94627" w:rsidRPr="00327BE6" w:rsidRDefault="00C94627" w:rsidP="00327B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6">
        <w:rPr>
          <w:rFonts w:ascii="Times New Roman" w:hAnsi="Times New Roman" w:cs="Times New Roman"/>
          <w:b/>
          <w:iCs/>
          <w:sz w:val="24"/>
          <w:szCs w:val="24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tbl>
      <w:tblPr>
        <w:tblStyle w:val="a5"/>
        <w:tblW w:w="0" w:type="auto"/>
        <w:tblLook w:val="04A0"/>
      </w:tblPr>
      <w:tblGrid>
        <w:gridCol w:w="2880"/>
        <w:gridCol w:w="6510"/>
      </w:tblGrid>
      <w:tr w:rsidR="00C94627" w:rsidRPr="00A9373D" w:rsidTr="00327BE6">
        <w:trPr>
          <w:trHeight w:val="350"/>
        </w:trPr>
        <w:tc>
          <w:tcPr>
            <w:tcW w:w="288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C94627" w:rsidRPr="00A9373D" w:rsidTr="00327BE6">
        <w:trPr>
          <w:trHeight w:val="350"/>
        </w:trPr>
        <w:tc>
          <w:tcPr>
            <w:tcW w:w="2880" w:type="dxa"/>
            <w:vMerge w:val="restart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r w:rsidR="0032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627" w:rsidRPr="00A9373D" w:rsidTr="00327BE6">
        <w:trPr>
          <w:trHeight w:val="350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C94627" w:rsidRPr="00A9373D" w:rsidTr="00327BE6">
        <w:trPr>
          <w:trHeight w:val="53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C94627" w:rsidRPr="00A9373D" w:rsidTr="00327BE6">
        <w:trPr>
          <w:trHeight w:val="457"/>
        </w:trPr>
        <w:tc>
          <w:tcPr>
            <w:tcW w:w="2880" w:type="dxa"/>
            <w:vMerge w:val="restart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C94627" w:rsidRPr="00A9373D" w:rsidTr="00327BE6">
        <w:trPr>
          <w:trHeight w:val="457"/>
        </w:trPr>
        <w:tc>
          <w:tcPr>
            <w:tcW w:w="2880" w:type="dxa"/>
            <w:vMerge w:val="restart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C94627" w:rsidRPr="00A9373D" w:rsidTr="00327BE6">
        <w:trPr>
          <w:trHeight w:val="457"/>
        </w:trPr>
        <w:tc>
          <w:tcPr>
            <w:tcW w:w="2880" w:type="dxa"/>
            <w:vMerge w:val="restart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C94627" w:rsidRPr="00A9373D" w:rsidTr="00327BE6">
        <w:trPr>
          <w:trHeight w:val="457"/>
        </w:trPr>
        <w:tc>
          <w:tcPr>
            <w:tcW w:w="2880" w:type="dxa"/>
            <w:vMerge w:val="restart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C94627" w:rsidRPr="00A9373D" w:rsidTr="00327BE6">
        <w:trPr>
          <w:trHeight w:val="457"/>
        </w:trPr>
        <w:tc>
          <w:tcPr>
            <w:tcW w:w="2880" w:type="dxa"/>
            <w:vMerge w:val="restart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правоохранительными органами в сфере </w:t>
            </w:r>
            <w:r w:rsidRPr="00A9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</w:t>
            </w:r>
            <w:r w:rsidRPr="00A9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r w:rsidR="0032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627" w:rsidRPr="00A9373D" w:rsidTr="00327BE6">
        <w:trPr>
          <w:trHeight w:val="457"/>
        </w:trPr>
        <w:tc>
          <w:tcPr>
            <w:tcW w:w="0" w:type="auto"/>
            <w:vMerge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C94627" w:rsidRPr="00A9373D" w:rsidRDefault="00C94627" w:rsidP="0032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</w:t>
      </w:r>
    </w:p>
    <w:p w:rsidR="00C94627" w:rsidRPr="00327BE6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  <w:r w:rsidRPr="00A9373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94627" w:rsidRPr="00327BE6" w:rsidRDefault="00513111" w:rsidP="00327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4627" w:rsidRPr="00A9373D">
        <w:rPr>
          <w:rFonts w:ascii="Times New Roman" w:hAnsi="Times New Roman" w:cs="Times New Roman"/>
          <w:b/>
          <w:bCs/>
          <w:sz w:val="24"/>
          <w:szCs w:val="24"/>
        </w:rPr>
        <w:t>.     Оценка коррупционных рисков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представить деятельность </w:t>
      </w:r>
      <w:r w:rsidRPr="00A9373D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A9373D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A9373D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9373D">
        <w:rPr>
          <w:rFonts w:ascii="Times New Roman" w:hAnsi="Times New Roman" w:cs="Times New Roman"/>
          <w:sz w:val="24"/>
          <w:szCs w:val="24"/>
        </w:rPr>
        <w:t>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выделить «критические точки» - для каждого  процесса и определить те элементы (</w:t>
      </w:r>
      <w:proofErr w:type="spellStart"/>
      <w:r w:rsidRPr="00A9373D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9373D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Для каждого </w:t>
      </w:r>
      <w:proofErr w:type="spellStart"/>
      <w:r w:rsidRPr="00A9373D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A9373D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 Разработать комплекс мер по устранению или минимизации коррупционных рисков. 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</w:t>
      </w:r>
    </w:p>
    <w:p w:rsidR="00327BE6" w:rsidRPr="00327BE6" w:rsidRDefault="00513111" w:rsidP="00327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94627" w:rsidRPr="00327BE6">
        <w:rPr>
          <w:rFonts w:ascii="Times New Roman" w:hAnsi="Times New Roman" w:cs="Times New Roman"/>
          <w:b/>
          <w:sz w:val="24"/>
          <w:szCs w:val="24"/>
        </w:rPr>
        <w:t>. Ответственность  сотрудников за несоблюдение требований</w:t>
      </w:r>
    </w:p>
    <w:p w:rsidR="00C94627" w:rsidRPr="00327BE6" w:rsidRDefault="00C94627" w:rsidP="00327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6">
        <w:rPr>
          <w:rFonts w:ascii="Times New Roman" w:hAnsi="Times New Roman" w:cs="Times New Roman"/>
          <w:b/>
          <w:sz w:val="24"/>
          <w:szCs w:val="24"/>
        </w:rPr>
        <w:t>антикоррупционной политики</w:t>
      </w:r>
    </w:p>
    <w:p w:rsidR="00C94627" w:rsidRPr="00327BE6" w:rsidRDefault="00C94627" w:rsidP="00327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цели и задачи положения о конфликте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используемые в положении понятия и определения;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круг лиц, попадающих под действие положения;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основные принципы управления конфликтом интересов в организации;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обязанности работников в связи с раскрытием и урегулированием конфликта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определение лиц, ответственных за прием сведений о возникшем конфликте интересов и рассмотрение этих сведений;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ответственность работников за несоблюдение положения о конфликте интересов.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9373D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обязательность раскрытия сведений о реальном или потенциальном конфликте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индивидуальное рассмотрение и оценка </w:t>
      </w:r>
      <w:proofErr w:type="spellStart"/>
      <w:r w:rsidRPr="00A9373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A9373D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конфиденциальность процесса раскрытия сведений о конфликте интересов и процесса его урегулирования;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соблюдение баланса интересов организации и работника при урегулировании конфликта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94627" w:rsidRPr="00731D71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71">
        <w:rPr>
          <w:rFonts w:ascii="Times New Roman" w:hAnsi="Times New Roman" w:cs="Times New Roman"/>
          <w:iCs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избегать (по возможности) ситуаций и обстоятельств, которые могут привести к конфликту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раскрывать возникший (реальный) или потенциальный конфликт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содействовать урегулированию возникшего конфликта интересов.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9373D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раскрытие сведений о конфликте интересов при приеме на работу;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раскрытие сведений о конфликте интересов при назначении на новую должность;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разовое раскрытие сведений по мере возникновения ситуаций конфликта интересов.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</w:t>
      </w:r>
      <w:r w:rsidR="00731D71">
        <w:rPr>
          <w:rFonts w:ascii="Times New Roman" w:hAnsi="Times New Roman" w:cs="Times New Roman"/>
          <w:sz w:val="24"/>
          <w:szCs w:val="24"/>
        </w:rPr>
        <w:t>оге этой работы школа может прий</w:t>
      </w:r>
      <w:r w:rsidRPr="00A9373D">
        <w:rPr>
          <w:rFonts w:ascii="Times New Roman" w:hAnsi="Times New Roman" w:cs="Times New Roman"/>
          <w:sz w:val="24"/>
          <w:szCs w:val="24"/>
        </w:rPr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</w:t>
      </w:r>
      <w:r w:rsidR="00731D71">
        <w:rPr>
          <w:rFonts w:ascii="Times New Roman" w:hAnsi="Times New Roman" w:cs="Times New Roman"/>
          <w:sz w:val="24"/>
          <w:szCs w:val="24"/>
        </w:rPr>
        <w:t>ия. Организация также может прий</w:t>
      </w:r>
      <w:r w:rsidRPr="00A9373D">
        <w:rPr>
          <w:rFonts w:ascii="Times New Roman" w:hAnsi="Times New Roman" w:cs="Times New Roman"/>
          <w:sz w:val="24"/>
          <w:szCs w:val="24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ограничение доступа работника к конкретной информации, которая может затрагивать личные интересы работника;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пересмотр и изменение функциональных обязанностей работника;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lastRenderedPageBreak/>
        <w:t>·   отказ работника от своего личного интереса, порождающего конфликт с интересами организации;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увольнение работника из организации по инициативе работника;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9373D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sz w:val="24"/>
          <w:szCs w:val="24"/>
        </w:rPr>
        <w:t xml:space="preserve"> В школе должно проводиться </w:t>
      </w:r>
      <w:proofErr w:type="gramStart"/>
      <w:r w:rsidRPr="00A9373D">
        <w:rPr>
          <w:rFonts w:ascii="Times New Roman" w:hAnsi="Times New Roman" w:cs="Times New Roman"/>
          <w:b/>
          <w:bCs/>
          <w:sz w:val="24"/>
          <w:szCs w:val="24"/>
        </w:rPr>
        <w:t>обучение работников по вопросам</w:t>
      </w:r>
      <w:proofErr w:type="gramEnd"/>
      <w:r w:rsidRPr="00A9373D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коррупция в государственном и частном секторах экономики (теоретическая);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юридическая ответственность за совершение коррупционных правонарушений;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>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выявление и разрешение конфликта интересов при выполнении трудовых обязанностей (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>);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взаимодействие с правоохранительными органами по вопросам профилактики и противодействия коррупции (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>).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Возможны следующие виды обучения: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·   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lastRenderedPageBreak/>
        <w:t>·  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73D">
        <w:rPr>
          <w:rFonts w:ascii="Times New Roman" w:hAnsi="Times New Roman" w:cs="Times New Roman"/>
          <w:b/>
          <w:bCs/>
          <w:sz w:val="24"/>
          <w:szCs w:val="24"/>
        </w:rPr>
        <w:t xml:space="preserve"> Федеральным законом от 6 декабря 2011 г. № 402-ФЗ </w:t>
      </w:r>
      <w:r w:rsidRPr="00A937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A9373D">
        <w:rPr>
          <w:rFonts w:ascii="Times New Roman" w:hAnsi="Times New Roman" w:cs="Times New Roman"/>
          <w:b/>
          <w:bCs/>
          <w:sz w:val="24"/>
          <w:szCs w:val="24"/>
        </w:rPr>
        <w:t>осуществлять</w:t>
      </w:r>
      <w:proofErr w:type="gramEnd"/>
      <w:r w:rsidRPr="00A9373D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контроль документирования операций хозяйственной деятельности организации;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·   проверка экономической обоснованности осуществляемых операций в сферах коррупционного риска.</w:t>
      </w:r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 xml:space="preserve"> Контроль документирования операций хозяйственной </w:t>
      </w:r>
      <w:proofErr w:type="gramStart"/>
      <w:r w:rsidRPr="00A9373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9373D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C94627" w:rsidRPr="00A9373D" w:rsidRDefault="00513111" w:rsidP="00731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C94627" w:rsidRPr="00731D7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94627" w:rsidRPr="00731D71">
        <w:rPr>
          <w:rFonts w:ascii="Times New Roman" w:hAnsi="Times New Roman" w:cs="Times New Roman"/>
          <w:b/>
          <w:bCs/>
          <w:iCs/>
          <w:sz w:val="24"/>
          <w:szCs w:val="24"/>
        </w:rPr>
        <w:t>Порядок пересмотра и внесения изменений в антикоррупционную политику организации</w:t>
      </w:r>
      <w:bookmarkStart w:id="0" w:name="_GoBack"/>
      <w:bookmarkEnd w:id="0"/>
    </w:p>
    <w:p w:rsidR="00C94627" w:rsidRPr="00A9373D" w:rsidRDefault="00C94627" w:rsidP="0032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3D">
        <w:rPr>
          <w:rFonts w:ascii="Times New Roman" w:hAnsi="Times New Roman" w:cs="Times New Roman"/>
          <w:sz w:val="24"/>
          <w:szCs w:val="24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</w:t>
      </w:r>
      <w:r w:rsidR="00513111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:rsidR="008D2B35" w:rsidRPr="00C94627" w:rsidRDefault="00357F27" w:rsidP="00327B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2B35" w:rsidRPr="00C94627" w:rsidSect="00E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DE"/>
    <w:rsid w:val="000F0A57"/>
    <w:rsid w:val="001864A4"/>
    <w:rsid w:val="00327BE6"/>
    <w:rsid w:val="00357F27"/>
    <w:rsid w:val="00513111"/>
    <w:rsid w:val="00731D71"/>
    <w:rsid w:val="00855C2C"/>
    <w:rsid w:val="008B0E43"/>
    <w:rsid w:val="00914260"/>
    <w:rsid w:val="00921F15"/>
    <w:rsid w:val="00A9373D"/>
    <w:rsid w:val="00AA17DE"/>
    <w:rsid w:val="00C94627"/>
    <w:rsid w:val="00CB59BC"/>
    <w:rsid w:val="00E4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27"/>
    <w:rPr>
      <w:color w:val="0000FF" w:themeColor="hyperlink"/>
      <w:u w:val="single"/>
    </w:rPr>
  </w:style>
  <w:style w:type="paragraph" w:styleId="a4">
    <w:name w:val="No Spacing"/>
    <w:uiPriority w:val="1"/>
    <w:qFormat/>
    <w:rsid w:val="00A9373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627"/>
    <w:rPr>
      <w:color w:val="0000FF" w:themeColor="hyperlink"/>
      <w:u w:val="single"/>
    </w:rPr>
  </w:style>
  <w:style w:type="paragraph" w:styleId="a4">
    <w:name w:val="No Spacing"/>
    <w:uiPriority w:val="1"/>
    <w:qFormat/>
    <w:rsid w:val="00A9373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361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2574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3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80546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9080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Гридина</cp:lastModifiedBy>
  <cp:revision>7</cp:revision>
  <cp:lastPrinted>2014-11-05T12:31:00Z</cp:lastPrinted>
  <dcterms:created xsi:type="dcterms:W3CDTF">2014-11-04T18:48:00Z</dcterms:created>
  <dcterms:modified xsi:type="dcterms:W3CDTF">2016-11-01T10:26:00Z</dcterms:modified>
</cp:coreProperties>
</file>